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A7" w:rsidRPr="004C07D8" w:rsidRDefault="00452CA7" w:rsidP="00452CA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7D8">
        <w:rPr>
          <w:rFonts w:ascii="Times New Roman" w:hAnsi="Times New Roman" w:cs="Times New Roman"/>
          <w:sz w:val="20"/>
          <w:szCs w:val="20"/>
        </w:rPr>
        <w:t>Figura 2 - Vínculo local do setor produtivo e industrial e enraizamento territorial da produção</w:t>
      </w:r>
    </w:p>
    <w:p w:rsidR="00452CA7" w:rsidRPr="004C07D8" w:rsidRDefault="00452CA7" w:rsidP="00452CA7">
      <w:pPr>
        <w:tabs>
          <w:tab w:val="left" w:pos="515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7D8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>
            <wp:extent cx="5939790" cy="2813050"/>
            <wp:effectExtent l="0" t="0" r="381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CA7" w:rsidRPr="004C07D8" w:rsidRDefault="00452CA7" w:rsidP="00452C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C07D8">
        <w:rPr>
          <w:rFonts w:ascii="Times New Roman" w:hAnsi="Times New Roman" w:cs="Times New Roman"/>
          <w:sz w:val="20"/>
          <w:szCs w:val="20"/>
        </w:rPr>
        <w:t>Fonte: Elaborada pelos autores a partir dos dados da pesquisa (2019)</w:t>
      </w:r>
    </w:p>
    <w:p w:rsidR="00452CA7" w:rsidRPr="004C07D8" w:rsidRDefault="00452CA7" w:rsidP="00452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D27" w:rsidRDefault="00612D27"/>
    <w:sectPr w:rsidR="00612D27" w:rsidSect="00612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/>
  <w:rsids>
    <w:rsidRoot w:val="00452CA7"/>
    <w:rsid w:val="00452CA7"/>
    <w:rsid w:val="0061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A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2019-07-25T17:35:00Z</dcterms:created>
  <dcterms:modified xsi:type="dcterms:W3CDTF">2019-07-25T17:36:00Z</dcterms:modified>
</cp:coreProperties>
</file>